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D50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C31D50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CA3" w:rsidRPr="00C31D50" w:rsidRDefault="002A551A" w:rsidP="00705C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 №  1</w:t>
      </w:r>
      <w:r w:rsidR="000D467B">
        <w:rPr>
          <w:rFonts w:ascii="Times New Roman" w:hAnsi="Times New Roman" w:cs="Times New Roman"/>
          <w:b/>
          <w:sz w:val="26"/>
          <w:szCs w:val="26"/>
        </w:rPr>
        <w:t>3</w:t>
      </w:r>
      <w:r w:rsidR="00705CA3" w:rsidRPr="00C31D50">
        <w:rPr>
          <w:rFonts w:ascii="Times New Roman" w:hAnsi="Times New Roman" w:cs="Times New Roman"/>
          <w:b/>
          <w:sz w:val="26"/>
          <w:szCs w:val="26"/>
        </w:rPr>
        <w:t>/3</w:t>
      </w:r>
      <w:r w:rsidR="003D4BCC">
        <w:rPr>
          <w:rFonts w:ascii="Times New Roman" w:hAnsi="Times New Roman" w:cs="Times New Roman"/>
          <w:b/>
          <w:sz w:val="26"/>
          <w:szCs w:val="26"/>
        </w:rPr>
        <w:t>6</w:t>
      </w:r>
      <w:r w:rsidR="00705CA3" w:rsidRPr="00C31D50">
        <w:rPr>
          <w:rFonts w:ascii="Times New Roman" w:hAnsi="Times New Roman" w:cs="Times New Roman"/>
          <w:b/>
          <w:sz w:val="26"/>
          <w:szCs w:val="26"/>
        </w:rPr>
        <w:br/>
      </w:r>
    </w:p>
    <w:p w:rsidR="00705CA3" w:rsidRPr="00C31D50" w:rsidRDefault="000D467B" w:rsidP="00705C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25</w:t>
      </w:r>
      <w:r w:rsidR="002A55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705CA3" w:rsidRPr="00C31D50">
        <w:rPr>
          <w:rFonts w:ascii="Times New Roman" w:hAnsi="Times New Roman" w:cs="Times New Roman"/>
          <w:b/>
          <w:sz w:val="26"/>
          <w:szCs w:val="26"/>
        </w:rPr>
        <w:t xml:space="preserve"> 2014 года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05CA3" w:rsidRPr="00C31D50">
        <w:rPr>
          <w:rFonts w:ascii="Times New Roman" w:hAnsi="Times New Roman" w:cs="Times New Roman"/>
          <w:b/>
          <w:sz w:val="26"/>
          <w:szCs w:val="26"/>
        </w:rPr>
        <w:t xml:space="preserve">     х. </w:t>
      </w:r>
      <w:proofErr w:type="spellStart"/>
      <w:r w:rsidR="00705CA3" w:rsidRPr="00C31D50">
        <w:rPr>
          <w:rFonts w:ascii="Times New Roman" w:hAnsi="Times New Roman" w:cs="Times New Roman"/>
          <w:b/>
          <w:sz w:val="26"/>
          <w:szCs w:val="26"/>
        </w:rPr>
        <w:t>Калмыковский</w:t>
      </w:r>
      <w:proofErr w:type="spellEnd"/>
    </w:p>
    <w:p w:rsidR="00705CA3" w:rsidRPr="00C31D50" w:rsidRDefault="00705CA3" w:rsidP="00044D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45C7" w:rsidRDefault="00ED45C7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D4BCC" w:rsidRPr="003D4BCC" w:rsidRDefault="003D4BCC" w:rsidP="003D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C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избрания депутата</w:t>
      </w:r>
    </w:p>
    <w:p w:rsidR="003D4BCC" w:rsidRPr="003D4BCC" w:rsidRDefault="003D4BCC" w:rsidP="003D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3D4BCC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D4BCC" w:rsidRPr="003D4BCC" w:rsidRDefault="003D4BCC" w:rsidP="003D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D4BCC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 </w:t>
      </w:r>
      <w:proofErr w:type="spellStart"/>
      <w:r w:rsidRPr="003D4BCC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D4BCC" w:rsidRPr="003D4BCC" w:rsidRDefault="003D4BCC" w:rsidP="003D4BCC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BCC" w:rsidRPr="003D4BCC" w:rsidRDefault="003D4BCC" w:rsidP="003D4BCC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3D4BCC">
          <w:rPr>
            <w:rFonts w:ascii="Times New Roman" w:eastAsia="Times New Roman" w:hAnsi="Times New Roman" w:cs="Times New Roman"/>
            <w:sz w:val="28"/>
            <w:szCs w:val="28"/>
          </w:rPr>
          <w:t>п. 1 ч. 4 ст. 35</w:t>
        </w:r>
      </w:hyperlink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 Совет депутатов </w:t>
      </w:r>
      <w:proofErr w:type="spellStart"/>
      <w:r w:rsidRPr="003D4BCC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D4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D4BCC" w:rsidRPr="002066D1" w:rsidRDefault="003D4BCC" w:rsidP="0037450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6D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D4BCC" w:rsidRDefault="003D4BCC" w:rsidP="003D4BCC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  <w:rPr>
          <w:rFonts w:eastAsia="Times New Roman"/>
        </w:rPr>
      </w:pPr>
    </w:p>
    <w:p w:rsidR="003D4BCC" w:rsidRPr="003D4BCC" w:rsidRDefault="003D4BCC" w:rsidP="003D4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4BCC">
        <w:rPr>
          <w:rFonts w:ascii="Times New Roman" w:hAnsi="Times New Roman" w:cs="Times New Roman"/>
          <w:sz w:val="28"/>
          <w:szCs w:val="28"/>
        </w:rPr>
        <w:t xml:space="preserve">Утвердить Порядок избрания депутата </w:t>
      </w:r>
      <w:proofErr w:type="spellStart"/>
      <w:r w:rsidR="0037450F">
        <w:rPr>
          <w:rFonts w:ascii="Times New Roman" w:hAnsi="Times New Roman" w:cs="Times New Roman"/>
          <w:sz w:val="28"/>
          <w:szCs w:val="28"/>
        </w:rPr>
        <w:t>Калмыковского</w:t>
      </w:r>
      <w:proofErr w:type="spellEnd"/>
      <w:r w:rsidRPr="003D4BCC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3D4BCC">
        <w:rPr>
          <w:rFonts w:ascii="Times New Roman" w:hAnsi="Times New Roman" w:cs="Times New Roman"/>
          <w:sz w:val="28"/>
          <w:szCs w:val="28"/>
        </w:rPr>
        <w:t>Клетскую</w:t>
      </w:r>
      <w:proofErr w:type="spellEnd"/>
      <w:r w:rsidRPr="003D4BCC">
        <w:rPr>
          <w:rFonts w:ascii="Times New Roman" w:hAnsi="Times New Roman" w:cs="Times New Roman"/>
          <w:sz w:val="28"/>
          <w:szCs w:val="28"/>
        </w:rPr>
        <w:t xml:space="preserve"> районную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C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3D4BC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3D4BCC" w:rsidRPr="003D4BCC" w:rsidRDefault="003D4BCC" w:rsidP="003D4B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467B" w:rsidRPr="003D4BCC" w:rsidRDefault="003D4BCC" w:rsidP="003D4BC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D4B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:rsidR="00ED45C7" w:rsidRPr="000D467B" w:rsidRDefault="00ED45C7" w:rsidP="00ED45C7">
      <w:pPr>
        <w:pStyle w:val="a7"/>
        <w:ind w:left="709"/>
        <w:jc w:val="both"/>
        <w:rPr>
          <w:sz w:val="26"/>
          <w:szCs w:val="26"/>
        </w:rPr>
      </w:pPr>
    </w:p>
    <w:p w:rsidR="003D4BCC" w:rsidRDefault="003D4BCC" w:rsidP="002A55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BCC" w:rsidRDefault="003D4BCC" w:rsidP="002A55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BCC" w:rsidRDefault="003D4BCC" w:rsidP="002A55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BCC" w:rsidRDefault="003D4BCC" w:rsidP="002A55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BCC" w:rsidRDefault="003D4BCC" w:rsidP="002A55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4BCC" w:rsidRDefault="003D4BCC" w:rsidP="002A55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6102" w:rsidRDefault="00116102" w:rsidP="0011610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Калмыковского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6102" w:rsidRPr="0016023A" w:rsidRDefault="00116102" w:rsidP="0011610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П.М.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:rsidR="00894E8E" w:rsidRDefault="00894E8E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94E8E" w:rsidRDefault="00894E8E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Default="0037450F" w:rsidP="002A551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7450F" w:rsidRPr="0037450F" w:rsidRDefault="0037450F" w:rsidP="0037450F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37450F">
        <w:rPr>
          <w:rFonts w:ascii="Times New Roman" w:hAnsi="Times New Roman" w:cs="Times New Roman"/>
          <w:sz w:val="28"/>
          <w:szCs w:val="28"/>
        </w:rPr>
        <w:t xml:space="preserve">Приложение к решению                      </w:t>
      </w:r>
    </w:p>
    <w:p w:rsidR="0037450F" w:rsidRDefault="0037450F" w:rsidP="0037450F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37450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0F" w:rsidRPr="0037450F" w:rsidRDefault="0037450F" w:rsidP="0037450F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37450F">
        <w:rPr>
          <w:rFonts w:ascii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450F" w:rsidRPr="0037450F" w:rsidRDefault="0037450F" w:rsidP="0037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745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37450F">
        <w:rPr>
          <w:rFonts w:ascii="Times New Roman" w:hAnsi="Times New Roman" w:cs="Times New Roman"/>
          <w:sz w:val="28"/>
          <w:szCs w:val="28"/>
        </w:rPr>
        <w:t xml:space="preserve">08.2014  N </w:t>
      </w:r>
      <w:r>
        <w:rPr>
          <w:rFonts w:ascii="Times New Roman" w:hAnsi="Times New Roman" w:cs="Times New Roman"/>
          <w:sz w:val="28"/>
          <w:szCs w:val="28"/>
        </w:rPr>
        <w:t>13/36</w:t>
      </w:r>
    </w:p>
    <w:p w:rsidR="0037450F" w:rsidRPr="0037450F" w:rsidRDefault="0037450F" w:rsidP="00374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450F">
        <w:rPr>
          <w:rFonts w:ascii="Times New Roman" w:hAnsi="Times New Roman" w:cs="Times New Roman"/>
          <w:sz w:val="28"/>
          <w:szCs w:val="28"/>
        </w:rPr>
        <w:t> </w:t>
      </w:r>
    </w:p>
    <w:p w:rsidR="0037450F" w:rsidRPr="0037450F" w:rsidRDefault="0037450F" w:rsidP="00374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37450F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 xml:space="preserve">к избрания </w:t>
      </w:r>
      <w:r w:rsidRPr="0037450F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50F">
        <w:rPr>
          <w:rFonts w:ascii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50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450F" w:rsidRPr="0037450F" w:rsidRDefault="0037450F" w:rsidP="00374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5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50F">
        <w:rPr>
          <w:rFonts w:ascii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hAnsi="Times New Roman" w:cs="Times New Roman"/>
          <w:sz w:val="28"/>
          <w:szCs w:val="28"/>
        </w:rPr>
        <w:t xml:space="preserve"> районную Думу</w:t>
      </w:r>
    </w:p>
    <w:p w:rsidR="0037450F" w:rsidRPr="0037450F" w:rsidRDefault="0037450F" w:rsidP="00A0309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30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7450F">
          <w:rPr>
            <w:rFonts w:ascii="Times New Roman" w:eastAsia="Times New Roman" w:hAnsi="Times New Roman" w:cs="Times New Roman"/>
            <w:sz w:val="28"/>
            <w:szCs w:val="28"/>
          </w:rPr>
          <w:t>п. 1 ч. 4 ст. 35</w:t>
        </w:r>
      </w:hyperlink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</w:t>
      </w:r>
      <w:r>
        <w:rPr>
          <w:sz w:val="28"/>
          <w:szCs w:val="28"/>
        </w:rPr>
        <w:t xml:space="preserve">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являются глава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 должности и депутат, избираемый из состава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настоящим Порядком.</w:t>
      </w:r>
      <w:proofErr w:type="gramEnd"/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2. Выборы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районную Думу проводятся на заседании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3. Срок полномочий депутата, избранного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Думу, соответствует сроку полномочий и составляет четыре года.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4. Кандидатуры в состав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Клетской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предлагаются главой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депутатами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Депутат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>вправе предложить свою кандидатуру в порядке самовыдвижения.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по кандидатурам депутатов представляются председателю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6. Выдвижение кандидатуры депутата допускается только с его согласия.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7. Обсуждение кандидатур проводится на заседании по всем кандидатам открыто.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8. Выборы депутатов проводятся закрытым голосованием.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9. Решение об избрании депутата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 принимается большинством голосов от установленной численности депутатов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10. По итогам голосования принимается одно из решений: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а) об избрании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Думу;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б) о проведении второго тура голосования, в случае если ни один из кандидатов не набрал необходимого количества голосов согласно </w:t>
      </w:r>
      <w:r w:rsidRPr="0037450F">
        <w:rPr>
          <w:rFonts w:ascii="Times New Roman" w:hAnsi="Times New Roman" w:cs="Times New Roman"/>
          <w:sz w:val="28"/>
          <w:szCs w:val="28"/>
        </w:rPr>
        <w:t xml:space="preserve">9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bookmarkStart w:id="1" w:name="_GoBack"/>
      <w:bookmarkEnd w:id="1"/>
      <w:r w:rsidRPr="00374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Решение подписывается председателем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главой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12. Решение об итогах выборов опубликовывается и вступает в силу с момента его опубликования.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13. Копия решения направляется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14.При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15. Если после второго тура голосования кандидат не набрал необходимого числа голосов, указанного в </w:t>
      </w:r>
      <w:r w:rsidRPr="0037450F">
        <w:rPr>
          <w:rFonts w:ascii="Times New Roman" w:hAnsi="Times New Roman" w:cs="Times New Roman"/>
          <w:sz w:val="28"/>
          <w:szCs w:val="28"/>
        </w:rPr>
        <w:t xml:space="preserve">9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>настоящего Порядка, проводятся повторные выборы, начиная с процедуры выдвижения новых кандидатов в порядке, предусмотренном настоящим Порядком.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16. Полномочия депутата, избранного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Думу, подтверждаются следующими документами: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а) для главы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избранного на муниципальных выборах, - копией решения избирательной </w:t>
      </w:r>
      <w:proofErr w:type="gramStart"/>
      <w:r w:rsidRPr="0037450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итогов выборов действующего главы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заверенной председателем избирательной комиссии муниципального образования;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б) для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- копией решения избирательной комиссии об избрании его в качестве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заверенной председателем избирательной комиссии муниципального образования, и копией решения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избрании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Думу, заверенной председателем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Клетской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нового созыва в порядке, предусмотренном </w:t>
      </w:r>
      <w:hyperlink r:id="rId7" w:history="1">
        <w:r w:rsidRPr="0037450F">
          <w:rPr>
            <w:rFonts w:ascii="Times New Roman" w:eastAsia="Times New Roman" w:hAnsi="Times New Roman" w:cs="Times New Roman"/>
            <w:sz w:val="28"/>
            <w:szCs w:val="28"/>
          </w:rPr>
          <w:t>пунктом 1 части 4 статьи 35</w:t>
        </w:r>
      </w:hyperlink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РФ", документы, предусмотренные </w:t>
      </w:r>
      <w:hyperlink r:id="rId8" w:history="1">
        <w:r w:rsidRPr="0037450F">
          <w:rPr>
            <w:rFonts w:ascii="Times New Roman" w:eastAsia="Times New Roman" w:hAnsi="Times New Roman" w:cs="Times New Roman"/>
            <w:sz w:val="28"/>
            <w:szCs w:val="28"/>
          </w:rPr>
          <w:t>пунктом 16</w:t>
        </w:r>
      </w:hyperlink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представляются депутатами на первом заседании вновь сформированной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Клетской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в комиссию, которая проверяет полномочия избранных депутатов.</w:t>
      </w:r>
      <w:proofErr w:type="gramEnd"/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18. Полномочия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избранного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Думу, прекращаются досрочно в случаях, предусмотренных Федеральным </w:t>
      </w:r>
      <w:hyperlink r:id="rId9" w:history="1">
        <w:r w:rsidRPr="0037450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РФ".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19. В связи с досрочным прекращением полномочий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председатель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0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назначает заседание, на котором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принимается решение о досрочном прекращении полномочий депутата, и одновременно на заседании проводятся выборы депутата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 в соответствии с настоящим Положением. Решение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>алмыковского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досрочном прекращении полномочий депутата Совета депутатов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0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и об избрании нового депутата в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Клетскую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районную Думу принимается не позднее чем через тридцать дней со дня появления оснований для досрочного прекращения полномочий.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>20. Решение обнародуется в порядке, предусмотренном 1</w:t>
      </w:r>
      <w:hyperlink r:id="rId10" w:history="1">
        <w:r w:rsidRPr="0037450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21. Вновь избранный депутат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Клетской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представляет документы, указанные в 1</w:t>
      </w:r>
      <w:hyperlink r:id="rId11" w:history="1">
        <w:r w:rsidRPr="0037450F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председателю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Клетской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Думы.</w:t>
      </w:r>
    </w:p>
    <w:p w:rsidR="0037450F" w:rsidRPr="0037450F" w:rsidRDefault="0037450F" w:rsidP="003745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22. Полномочия депутата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Клетской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прекращаются с момента прекращения полномочий главы </w:t>
      </w:r>
      <w:proofErr w:type="spellStart"/>
      <w:r w:rsidRPr="0037450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либо с момента </w:t>
      </w:r>
      <w:proofErr w:type="gramStart"/>
      <w:r w:rsidRPr="0037450F">
        <w:rPr>
          <w:rFonts w:ascii="Times New Roman" w:eastAsia="Times New Roman" w:hAnsi="Times New Roman" w:cs="Times New Roman"/>
          <w:sz w:val="28"/>
          <w:szCs w:val="28"/>
        </w:rPr>
        <w:t>прекращения полномочий депутата Совета депутатов</w:t>
      </w:r>
      <w:proofErr w:type="gramEnd"/>
      <w:r w:rsidR="00A0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7450F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 w:rsidR="00A03098">
        <w:rPr>
          <w:rFonts w:ascii="Times New Roman" w:eastAsia="Times New Roman" w:hAnsi="Times New Roman" w:cs="Times New Roman"/>
          <w:color w:val="FF0000"/>
          <w:sz w:val="28"/>
          <w:szCs w:val="28"/>
        </w:rPr>
        <w:t>мыковского</w:t>
      </w:r>
      <w:proofErr w:type="spellEnd"/>
      <w:r w:rsidRPr="00374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7450F" w:rsidRPr="0037450F" w:rsidRDefault="0037450F" w:rsidP="002A5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7450F" w:rsidRPr="0037450F" w:rsidSect="002A551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C45"/>
    <w:multiLevelType w:val="hybridMultilevel"/>
    <w:tmpl w:val="697E7AB0"/>
    <w:lvl w:ilvl="0" w:tplc="45D69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A16"/>
    <w:multiLevelType w:val="hybridMultilevel"/>
    <w:tmpl w:val="8500B2DE"/>
    <w:lvl w:ilvl="0" w:tplc="9CB2E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2673"/>
    <w:multiLevelType w:val="hybridMultilevel"/>
    <w:tmpl w:val="D33082E0"/>
    <w:lvl w:ilvl="0" w:tplc="50B2388A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26"/>
    <w:rsid w:val="00044D26"/>
    <w:rsid w:val="000D467B"/>
    <w:rsid w:val="000E6A29"/>
    <w:rsid w:val="000E715C"/>
    <w:rsid w:val="00115AAA"/>
    <w:rsid w:val="00116102"/>
    <w:rsid w:val="001A7F73"/>
    <w:rsid w:val="00227C34"/>
    <w:rsid w:val="002A48F7"/>
    <w:rsid w:val="002A551A"/>
    <w:rsid w:val="00362110"/>
    <w:rsid w:val="0037450F"/>
    <w:rsid w:val="003D4BCC"/>
    <w:rsid w:val="004C16DA"/>
    <w:rsid w:val="00657E57"/>
    <w:rsid w:val="00686E38"/>
    <w:rsid w:val="00705CA3"/>
    <w:rsid w:val="007A403E"/>
    <w:rsid w:val="007A421F"/>
    <w:rsid w:val="0086097E"/>
    <w:rsid w:val="00894E8E"/>
    <w:rsid w:val="00971B09"/>
    <w:rsid w:val="00A03098"/>
    <w:rsid w:val="00A10840"/>
    <w:rsid w:val="00AD2309"/>
    <w:rsid w:val="00AE7BEE"/>
    <w:rsid w:val="00BF1F0E"/>
    <w:rsid w:val="00C31D50"/>
    <w:rsid w:val="00D90584"/>
    <w:rsid w:val="00E62945"/>
    <w:rsid w:val="00ED45C7"/>
    <w:rsid w:val="00EF510E"/>
    <w:rsid w:val="00F2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5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0B761C9D4ACD07844142D4ABFFB59138FE63F4A4E7AC7D4757E5981E818F2D611953F52963D2EC4DD72B5V0M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0B761C9D4ACD078440A205CD3A5531187B0344F4976938D27780EDEB81EA79651936A11D2342FVCM4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840C1F90B0B6AAAD354CF0F52AB367798EB22B441CE518D4C17066E4E1EC3A3E714BA94723AE8FTCeFG" TargetMode="External"/><Relationship Id="rId11" Type="http://schemas.openxmlformats.org/officeDocument/2006/relationships/hyperlink" Target="consultantplus://offline/ref=AE30B761C9D4ACD07844142D4ABFFB59138FE63F4A4E7AC7D4757E5981E818F2D611953F52963D2EC4DD72B5V0MFN" TargetMode="External"/><Relationship Id="rId5" Type="http://schemas.openxmlformats.org/officeDocument/2006/relationships/hyperlink" Target="consultantplus://offline/ref=E5840C1F90B0B6AAAD354CF0F52AB367798EB22B441CE518D4C17066E4E1EC3A3E714BA94723AE8FTCeFG" TargetMode="External"/><Relationship Id="rId10" Type="http://schemas.openxmlformats.org/officeDocument/2006/relationships/hyperlink" Target="consultantplus://offline/ref=AE30B761C9D4ACD07844142D4ABFFB59138FE63F4A4E7AC7D4757E5981E818F2D611953F52963D2EC4DD72B5V0M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0B761C9D4ACD078440A205CD3A5531187B0344F4976938D27780EDEVBM8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</cp:revision>
  <cp:lastPrinted>2014-08-26T05:34:00Z</cp:lastPrinted>
  <dcterms:created xsi:type="dcterms:W3CDTF">2014-08-26T09:21:00Z</dcterms:created>
  <dcterms:modified xsi:type="dcterms:W3CDTF">2014-09-02T06:43:00Z</dcterms:modified>
</cp:coreProperties>
</file>